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DF4EC5" w:rsidRPr="001831B9" w:rsidRDefault="006A635A" w:rsidP="001831B9">
      <w:pPr>
        <w:jc w:val="center"/>
        <w:rPr>
          <w:rFonts w:asciiTheme="majorHAnsi" w:eastAsia="Georgia" w:hAnsiTheme="majorHAnsi" w:cstheme="majorHAnsi"/>
          <w:b/>
          <w:sz w:val="24"/>
          <w:szCs w:val="24"/>
        </w:rPr>
      </w:pPr>
      <w:r w:rsidRPr="001831B9">
        <w:rPr>
          <w:rFonts w:asciiTheme="majorHAnsi" w:eastAsia="Georgia" w:hAnsiTheme="majorHAnsi" w:cstheme="majorHAnsi"/>
          <w:b/>
          <w:sz w:val="24"/>
          <w:szCs w:val="24"/>
        </w:rPr>
        <w:t>Video Fellow Job Description</w:t>
      </w:r>
    </w:p>
    <w:p w14:paraId="00000002" w14:textId="77777777" w:rsidR="00DF4EC5" w:rsidRPr="001831B9" w:rsidRDefault="006A635A">
      <w:pPr>
        <w:rPr>
          <w:rFonts w:asciiTheme="majorHAnsi" w:hAnsiTheme="majorHAnsi" w:cstheme="majorHAnsi"/>
        </w:rPr>
      </w:pPr>
      <w:r w:rsidRPr="001831B9">
        <w:rPr>
          <w:rFonts w:asciiTheme="majorHAnsi" w:hAnsiTheme="majorHAnsi" w:cstheme="majorHAnsi"/>
        </w:rPr>
        <w:t xml:space="preserve">    </w:t>
      </w:r>
    </w:p>
    <w:p w14:paraId="00000003" w14:textId="2FB0E9AC" w:rsidR="00DF4EC5" w:rsidRPr="001831B9" w:rsidRDefault="006A635A">
      <w:pPr>
        <w:spacing w:line="360" w:lineRule="auto"/>
        <w:rPr>
          <w:rFonts w:asciiTheme="majorHAnsi" w:hAnsiTheme="majorHAnsi" w:cstheme="majorHAnsi"/>
        </w:rPr>
      </w:pPr>
      <w:r w:rsidRPr="001831B9">
        <w:rPr>
          <w:rFonts w:asciiTheme="majorHAnsi" w:hAnsiTheme="majorHAnsi" w:cstheme="majorHAnsi"/>
        </w:rPr>
        <w:t xml:space="preserve">Get hands-on experience shooting/editing video and learning to share stories about the arts and student engagement at the Hop. Do you like going to arts-related events?  Interested in learning more about video and adding an impactful skill to your resume? </w:t>
      </w:r>
      <w:r w:rsidR="001831B9" w:rsidRPr="001831B9">
        <w:rPr>
          <w:rFonts w:asciiTheme="majorHAnsi" w:hAnsiTheme="majorHAnsi" w:cstheme="majorHAnsi"/>
        </w:rPr>
        <w:t xml:space="preserve">You’ll </w:t>
      </w:r>
      <w:r w:rsidR="001831B9">
        <w:rPr>
          <w:rFonts w:asciiTheme="majorHAnsi" w:hAnsiTheme="majorHAnsi" w:cstheme="majorHAnsi"/>
        </w:rPr>
        <w:t>be</w:t>
      </w:r>
      <w:r w:rsidR="001831B9" w:rsidRPr="001831B9">
        <w:rPr>
          <w:rFonts w:asciiTheme="majorHAnsi" w:hAnsiTheme="majorHAnsi" w:cstheme="majorHAnsi"/>
        </w:rPr>
        <w:t xml:space="preserve"> paid to attend Hop events (mostly evenings and weekends), shoot video under the creative direction of the department Director, and edit video based on direction of Web Content Coordinator.  </w:t>
      </w:r>
      <w:r w:rsidRPr="001831B9">
        <w:rPr>
          <w:rFonts w:asciiTheme="majorHAnsi" w:hAnsiTheme="majorHAnsi" w:cstheme="majorHAnsi"/>
        </w:rPr>
        <w:t xml:space="preserve">You’ll get to meet each month with other Hop Fellows to discuss their roles and to hear from exciting artists visiting the Hop over a free lunch.  The year-long experience wraps up at the end of the year with a trip to an arts related organization where you can meet arts professionals.  </w:t>
      </w:r>
    </w:p>
    <w:p w14:paraId="0000000A" w14:textId="77777777" w:rsidR="00DF4EC5" w:rsidRPr="001831B9" w:rsidRDefault="00DF4EC5">
      <w:pPr>
        <w:spacing w:line="360" w:lineRule="auto"/>
        <w:rPr>
          <w:rFonts w:asciiTheme="majorHAnsi" w:hAnsiTheme="majorHAnsi" w:cstheme="majorHAnsi"/>
        </w:rPr>
      </w:pPr>
    </w:p>
    <w:p w14:paraId="0000000B" w14:textId="270FBA63" w:rsidR="00DF4EC5" w:rsidRPr="001831B9" w:rsidRDefault="006A635A">
      <w:pPr>
        <w:spacing w:line="360" w:lineRule="auto"/>
        <w:rPr>
          <w:rFonts w:asciiTheme="majorHAnsi" w:eastAsia="Georgia" w:hAnsiTheme="majorHAnsi" w:cstheme="majorHAnsi"/>
        </w:rPr>
      </w:pPr>
      <w:r w:rsidRPr="001831B9">
        <w:rPr>
          <w:rFonts w:asciiTheme="majorHAnsi" w:eastAsia="Georgia" w:hAnsiTheme="majorHAnsi" w:cstheme="majorHAnsi"/>
        </w:rPr>
        <w:t xml:space="preserve">This fellow’s primary responsibility is to procure video content for use on the Hopkins Center’s website, emails and social </w:t>
      </w:r>
      <w:bookmarkStart w:id="0" w:name="_GoBack"/>
      <w:bookmarkEnd w:id="0"/>
      <w:r w:rsidRPr="001831B9">
        <w:rPr>
          <w:rFonts w:asciiTheme="majorHAnsi" w:eastAsia="Georgia" w:hAnsiTheme="majorHAnsi" w:cstheme="majorHAnsi"/>
        </w:rPr>
        <w:t xml:space="preserve">media platforms.  The fellow is expected to attend events suggested by the Director of External Affairs and Web Content coordinator and to create original content while keeping the Hop’s branding in mind. Additionally, the fellow will be responsible for editing videos in accordance with the timeline established by the Web Content Coordinator.  The fellow is always encouraged to communicate new ideas to supervisors </w:t>
      </w:r>
      <w:r w:rsidR="001831B9" w:rsidRPr="001831B9">
        <w:rPr>
          <w:rFonts w:asciiTheme="majorHAnsi" w:eastAsia="Georgia" w:hAnsiTheme="majorHAnsi" w:cstheme="majorHAnsi"/>
        </w:rPr>
        <w:t>to</w:t>
      </w:r>
      <w:r w:rsidRPr="001831B9">
        <w:rPr>
          <w:rFonts w:asciiTheme="majorHAnsi" w:eastAsia="Georgia" w:hAnsiTheme="majorHAnsi" w:cstheme="majorHAnsi"/>
        </w:rPr>
        <w:t xml:space="preserve"> provide student perspective as it relates to Hopkins Center marketing.</w:t>
      </w:r>
    </w:p>
    <w:p w14:paraId="0000000C" w14:textId="7E28EE83" w:rsidR="00DF4EC5" w:rsidRDefault="00DF4EC5">
      <w:pPr>
        <w:spacing w:line="360" w:lineRule="auto"/>
        <w:rPr>
          <w:rFonts w:asciiTheme="majorHAnsi" w:eastAsia="Georgia" w:hAnsiTheme="majorHAnsi" w:cstheme="majorHAnsi"/>
        </w:rPr>
      </w:pPr>
    </w:p>
    <w:p w14:paraId="5CCD88F9" w14:textId="77777777" w:rsidR="001831B9" w:rsidRPr="001831B9" w:rsidRDefault="001831B9" w:rsidP="001831B9">
      <w:pPr>
        <w:spacing w:line="360" w:lineRule="auto"/>
        <w:rPr>
          <w:rFonts w:asciiTheme="majorHAnsi" w:eastAsia="Georgia" w:hAnsiTheme="majorHAnsi" w:cstheme="majorHAnsi"/>
          <w:lang w:val="en-US"/>
        </w:rPr>
      </w:pPr>
    </w:p>
    <w:p w14:paraId="540CA028" w14:textId="77777777" w:rsidR="001831B9" w:rsidRPr="001831B9" w:rsidRDefault="001831B9" w:rsidP="001831B9">
      <w:pPr>
        <w:spacing w:line="360" w:lineRule="auto"/>
        <w:rPr>
          <w:rFonts w:asciiTheme="majorHAnsi" w:eastAsia="Georgia" w:hAnsiTheme="majorHAnsi" w:cstheme="majorHAnsi"/>
          <w:lang w:val="en-US"/>
        </w:rPr>
      </w:pPr>
      <w:r w:rsidRPr="001831B9">
        <w:rPr>
          <w:rFonts w:asciiTheme="majorHAnsi" w:eastAsia="Georgia" w:hAnsiTheme="majorHAnsi" w:cstheme="majorHAnsi"/>
          <w:lang w:val="en-US"/>
        </w:rPr>
        <w:t>Requirements:</w:t>
      </w:r>
    </w:p>
    <w:p w14:paraId="0369075C" w14:textId="606DBF5B" w:rsidR="001831B9" w:rsidRPr="001831B9" w:rsidRDefault="001831B9" w:rsidP="001831B9">
      <w:pPr>
        <w:numPr>
          <w:ilvl w:val="0"/>
          <w:numId w:val="1"/>
        </w:numPr>
        <w:spacing w:line="360" w:lineRule="auto"/>
        <w:rPr>
          <w:rFonts w:asciiTheme="majorHAnsi" w:eastAsia="Georgia" w:hAnsiTheme="majorHAnsi" w:cstheme="majorHAnsi"/>
          <w:lang w:val="en-US"/>
        </w:rPr>
      </w:pPr>
      <w:r w:rsidRPr="001831B9">
        <w:rPr>
          <w:rFonts w:asciiTheme="majorHAnsi" w:eastAsia="Georgia" w:hAnsiTheme="majorHAnsi" w:cstheme="majorHAnsi"/>
          <w:lang w:val="en-US"/>
        </w:rPr>
        <w:t xml:space="preserve">Tech savvy; comfortable </w:t>
      </w:r>
      <w:r>
        <w:rPr>
          <w:rFonts w:asciiTheme="majorHAnsi" w:eastAsia="Georgia" w:hAnsiTheme="majorHAnsi" w:cstheme="majorHAnsi"/>
          <w:lang w:val="en-US"/>
        </w:rPr>
        <w:t>shooting and editing video</w:t>
      </w:r>
    </w:p>
    <w:p w14:paraId="272FF616" w14:textId="77777777" w:rsidR="001831B9" w:rsidRPr="001831B9" w:rsidRDefault="001831B9" w:rsidP="001831B9">
      <w:pPr>
        <w:numPr>
          <w:ilvl w:val="0"/>
          <w:numId w:val="1"/>
        </w:numPr>
        <w:spacing w:line="360" w:lineRule="auto"/>
        <w:rPr>
          <w:rFonts w:asciiTheme="majorHAnsi" w:eastAsia="Georgia" w:hAnsiTheme="majorHAnsi" w:cstheme="majorHAnsi"/>
          <w:lang w:val="en-US"/>
        </w:rPr>
      </w:pPr>
      <w:r w:rsidRPr="001831B9">
        <w:rPr>
          <w:rFonts w:asciiTheme="majorHAnsi" w:eastAsia="Georgia" w:hAnsiTheme="majorHAnsi" w:cstheme="majorHAnsi"/>
          <w:lang w:val="en-US"/>
        </w:rPr>
        <w:t>Comfortable contributing ideas and participating in group brainstorming sessions</w:t>
      </w:r>
    </w:p>
    <w:p w14:paraId="76006EEC" w14:textId="77777777" w:rsidR="001831B9" w:rsidRPr="001831B9" w:rsidRDefault="001831B9" w:rsidP="001831B9">
      <w:pPr>
        <w:numPr>
          <w:ilvl w:val="0"/>
          <w:numId w:val="1"/>
        </w:numPr>
        <w:spacing w:line="360" w:lineRule="auto"/>
        <w:rPr>
          <w:rFonts w:asciiTheme="majorHAnsi" w:eastAsia="Georgia" w:hAnsiTheme="majorHAnsi" w:cstheme="majorHAnsi"/>
          <w:lang w:val="en-US"/>
        </w:rPr>
      </w:pPr>
      <w:r w:rsidRPr="001831B9">
        <w:rPr>
          <w:rFonts w:asciiTheme="majorHAnsi" w:eastAsia="Georgia" w:hAnsiTheme="majorHAnsi" w:cstheme="majorHAnsi"/>
          <w:lang w:val="en-US"/>
        </w:rPr>
        <w:t>Demonstrate leadership skills and work both independently and with a team</w:t>
      </w:r>
    </w:p>
    <w:p w14:paraId="09AC5823" w14:textId="77777777" w:rsidR="001831B9" w:rsidRPr="001831B9" w:rsidRDefault="001831B9" w:rsidP="001831B9">
      <w:pPr>
        <w:numPr>
          <w:ilvl w:val="0"/>
          <w:numId w:val="1"/>
        </w:numPr>
        <w:spacing w:line="360" w:lineRule="auto"/>
        <w:rPr>
          <w:rFonts w:asciiTheme="majorHAnsi" w:eastAsia="Georgia" w:hAnsiTheme="majorHAnsi" w:cstheme="majorHAnsi"/>
          <w:lang w:val="en-US"/>
        </w:rPr>
      </w:pPr>
      <w:r w:rsidRPr="001831B9">
        <w:rPr>
          <w:rFonts w:asciiTheme="majorHAnsi" w:eastAsia="Georgia" w:hAnsiTheme="majorHAnsi" w:cstheme="majorHAnsi"/>
          <w:lang w:val="en-US"/>
        </w:rPr>
        <w:t>Flexible schedule to include evenings and weekends</w:t>
      </w:r>
    </w:p>
    <w:p w14:paraId="1794AE10" w14:textId="77777777" w:rsidR="001831B9" w:rsidRPr="001831B9" w:rsidRDefault="001831B9" w:rsidP="001831B9">
      <w:pPr>
        <w:numPr>
          <w:ilvl w:val="0"/>
          <w:numId w:val="1"/>
        </w:numPr>
        <w:spacing w:line="360" w:lineRule="auto"/>
        <w:rPr>
          <w:rFonts w:asciiTheme="majorHAnsi" w:eastAsia="Georgia" w:hAnsiTheme="majorHAnsi" w:cstheme="majorHAnsi"/>
          <w:lang w:val="en-US"/>
        </w:rPr>
      </w:pPr>
      <w:r w:rsidRPr="001831B9">
        <w:rPr>
          <w:rFonts w:asciiTheme="majorHAnsi" w:eastAsia="Georgia" w:hAnsiTheme="majorHAnsi" w:cstheme="majorHAnsi"/>
          <w:lang w:val="en-US"/>
        </w:rPr>
        <w:t>Ability to commit to 10-12 hours per week during the Fall, Winter, and Spring Terms</w:t>
      </w:r>
    </w:p>
    <w:p w14:paraId="0353262F" w14:textId="0AAA51BC" w:rsidR="001831B9" w:rsidRPr="001831B9" w:rsidRDefault="001831B9" w:rsidP="001831B9">
      <w:pPr>
        <w:numPr>
          <w:ilvl w:val="0"/>
          <w:numId w:val="1"/>
        </w:numPr>
        <w:spacing w:line="360" w:lineRule="auto"/>
        <w:rPr>
          <w:rFonts w:asciiTheme="majorHAnsi" w:eastAsia="Georgia" w:hAnsiTheme="majorHAnsi" w:cstheme="majorHAnsi"/>
          <w:lang w:val="en-US"/>
        </w:rPr>
      </w:pPr>
      <w:r w:rsidRPr="001831B9">
        <w:rPr>
          <w:rFonts w:asciiTheme="majorHAnsi" w:eastAsia="Georgia" w:hAnsiTheme="majorHAnsi" w:cstheme="majorHAnsi"/>
          <w:lang w:val="en-US"/>
        </w:rPr>
        <w:t>Must be a sophomore, junior, or senior Dartmouth student</w:t>
      </w:r>
    </w:p>
    <w:sectPr w:rsidR="001831B9" w:rsidRPr="001831B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941330"/>
    <w:multiLevelType w:val="multilevel"/>
    <w:tmpl w:val="A8B4A022"/>
    <w:lvl w:ilvl="0">
      <w:start w:val="1"/>
      <w:numFmt w:val="bullet"/>
      <w:lvlText w:val="­"/>
      <w:lvlJc w:val="left"/>
      <w:pPr>
        <w:tabs>
          <w:tab w:val="num" w:pos="720"/>
        </w:tabs>
        <w:ind w:left="720" w:hanging="360"/>
      </w:pPr>
      <w:rPr>
        <w:rFonts w:ascii="Courier New" w:hAnsi="Courier New"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4EC5"/>
    <w:rsid w:val="001831B9"/>
    <w:rsid w:val="006A635A"/>
    <w:rsid w:val="00DF4E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FFBAD"/>
  <w15:docId w15:val="{FECB13C2-F319-4A5E-906B-E3CB6F90B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270</Words>
  <Characters>1540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Brandea L. Turner</dc:creator>
  <cp:lastModifiedBy>Brandea L. Turner</cp:lastModifiedBy>
  <cp:revision>3</cp:revision>
  <dcterms:created xsi:type="dcterms:W3CDTF">2019-05-03T14:00:00Z</dcterms:created>
  <dcterms:modified xsi:type="dcterms:W3CDTF">2019-05-03T16:53:00Z</dcterms:modified>
</cp:coreProperties>
</file>